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C0" w:rsidRDefault="00177CC0">
      <w:pPr>
        <w:pStyle w:val="Bezriadkovania"/>
        <w:jc w:val="both"/>
        <w:rPr>
          <w:rFonts w:cstheme="minorHAnsi"/>
          <w:sz w:val="18"/>
          <w:szCs w:val="18"/>
        </w:rPr>
      </w:pPr>
    </w:p>
    <w:p w:rsidR="00177CC0" w:rsidRDefault="005A632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bookmarkStart w:id="0" w:name="_GoBack"/>
      <w:r>
        <w:rPr>
          <w:rFonts w:asciiTheme="minorHAnsi" w:hAnsiTheme="minorHAnsi" w:cstheme="minorHAnsi"/>
          <w:b/>
          <w:bCs/>
          <w:sz w:val="28"/>
          <w:szCs w:val="32"/>
        </w:rPr>
        <w:t xml:space="preserve">OBOZNÁMENIE DOTKNUTEJ OSOBY </w:t>
      </w:r>
    </w:p>
    <w:p w:rsidR="00177CC0" w:rsidRDefault="005A6323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O SPRACOVANÍ OSOBNÝCH ÚDAJOV</w:t>
      </w:r>
    </w:p>
    <w:bookmarkEnd w:id="0"/>
    <w:p w:rsidR="00177CC0" w:rsidRDefault="00177CC0">
      <w:pPr>
        <w:pStyle w:val="Default"/>
        <w:rPr>
          <w:rFonts w:asciiTheme="minorHAnsi" w:hAnsiTheme="minorHAnsi" w:cstheme="minorHAnsi"/>
          <w:sz w:val="20"/>
          <w:szCs w:val="32"/>
        </w:rPr>
      </w:pPr>
    </w:p>
    <w:p w:rsidR="00177CC0" w:rsidRDefault="005A6323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podľa článkov 13 a 14 Nariadenia Európskeho parlamentu a Rady(EÚ) 2016/679 z 27. apríla 2016 o ochrane fyzických osôb pri spracúvaní osobných údajov a o voľnom pohybe takýchto údajov (ďalej len </w:t>
      </w:r>
      <w:r>
        <w:rPr>
          <w:rFonts w:asciiTheme="minorHAnsi" w:hAnsiTheme="minorHAnsi" w:cstheme="minorHAnsi"/>
          <w:sz w:val="18"/>
          <w:szCs w:val="18"/>
        </w:rPr>
        <w:t>„Nariadenie“)</w:t>
      </w:r>
    </w:p>
    <w:p w:rsidR="00177CC0" w:rsidRDefault="00177CC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3391"/>
        <w:gridCol w:w="5931"/>
      </w:tblGrid>
      <w:tr w:rsidR="00177CC0">
        <w:tc>
          <w:tcPr>
            <w:tcW w:w="9322" w:type="dxa"/>
            <w:gridSpan w:val="2"/>
            <w:shd w:val="clear" w:color="auto" w:fill="DAEEF3" w:themeFill="accent5" w:themeFillTint="33"/>
          </w:tcPr>
          <w:p w:rsidR="00177CC0" w:rsidRDefault="005A63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  <w:shd w:val="clear" w:color="auto" w:fill="F2F2F2" w:themeFill="background1" w:themeFillShade="F2"/>
              </w:rPr>
              <w:t>. NÁZOV INFORMAČNÉHO SYSTÉMU OSOBNÝCH</w:t>
            </w:r>
            <w:r>
              <w:rPr>
                <w:rFonts w:cstheme="minorHAnsi"/>
                <w:b/>
              </w:rPr>
              <w:t xml:space="preserve"> ÚDAJOV</w:t>
            </w:r>
          </w:p>
        </w:tc>
      </w:tr>
      <w:tr w:rsidR="00177CC0">
        <w:tc>
          <w:tcPr>
            <w:tcW w:w="9322" w:type="dxa"/>
            <w:gridSpan w:val="2"/>
          </w:tcPr>
          <w:p w:rsidR="00177CC0" w:rsidRDefault="005A63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Evidencia žiakov </w:t>
            </w:r>
          </w:p>
        </w:tc>
      </w:tr>
      <w:tr w:rsidR="00177CC0">
        <w:tc>
          <w:tcPr>
            <w:tcW w:w="9322" w:type="dxa"/>
            <w:gridSpan w:val="2"/>
            <w:shd w:val="clear" w:color="auto" w:fill="DAEEF3" w:themeFill="accent5" w:themeFillTint="33"/>
          </w:tcPr>
          <w:p w:rsidR="00177CC0" w:rsidRDefault="005A63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II. ÚDAJE O PREVÁDZKOVATEĽOVI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Názov prevádzkovateľa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Základná škola </w:t>
            </w:r>
            <w:proofErr w:type="spellStart"/>
            <w:r>
              <w:rPr>
                <w:rFonts w:cstheme="minorHAnsi"/>
              </w:rPr>
              <w:t>Gergelya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Czuczora</w:t>
            </w:r>
            <w:proofErr w:type="spellEnd"/>
            <w:r>
              <w:rPr>
                <w:rFonts w:cstheme="minorHAnsi"/>
              </w:rPr>
              <w:t xml:space="preserve"> s vyučovacím jazykom maďarským – </w:t>
            </w:r>
            <w:proofErr w:type="spellStart"/>
            <w:r>
              <w:rPr>
                <w:rFonts w:cstheme="minorHAnsi"/>
              </w:rPr>
              <w:t>Czuczor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Identifikačné číslo organizácie (IČO)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36 110 </w:t>
            </w:r>
            <w:r>
              <w:rPr>
                <w:rFonts w:cstheme="minorHAnsi"/>
              </w:rPr>
              <w:t>752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Obec a PSČ   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Nové Zámky, 940 53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Ulica a číslo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G. </w:t>
            </w:r>
            <w:proofErr w:type="spellStart"/>
            <w:r>
              <w:rPr>
                <w:rFonts w:cstheme="minorHAnsi"/>
              </w:rPr>
              <w:t>Czuczora</w:t>
            </w:r>
            <w:proofErr w:type="spellEnd"/>
            <w:r>
              <w:rPr>
                <w:rFonts w:cstheme="minorHAnsi"/>
              </w:rPr>
              <w:t xml:space="preserve"> 10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Štát   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Slovenská republika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Právna forma  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Rozpočtová organizácia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Štatutárny orgán prevádzkovateľa (alebo osoba oprávnená konať v jeho mene)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PaedDr. Zoltán </w:t>
            </w:r>
            <w:proofErr w:type="spellStart"/>
            <w:r>
              <w:rPr>
                <w:rFonts w:cstheme="minorHAnsi"/>
              </w:rPr>
              <w:t>Priskin</w:t>
            </w:r>
            <w:proofErr w:type="spellEnd"/>
            <w:r>
              <w:rPr>
                <w:rFonts w:cstheme="minorHAnsi"/>
              </w:rPr>
              <w:t xml:space="preserve"> - riaditeľ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Zodpovedn</w:t>
            </w:r>
            <w:r>
              <w:rPr>
                <w:rFonts w:cstheme="minorHAnsi"/>
              </w:rPr>
              <w:t>á osoba (meno)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Lucia </w:t>
            </w:r>
            <w:proofErr w:type="spellStart"/>
            <w:r>
              <w:rPr>
                <w:rFonts w:cstheme="minorHAnsi"/>
              </w:rPr>
              <w:t>Ratkošová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Zodpovedná osoba (email )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zo@eurotrading.sk</w:t>
            </w:r>
          </w:p>
        </w:tc>
      </w:tr>
      <w:tr w:rsidR="00177CC0">
        <w:trPr>
          <w:trHeight w:val="20"/>
        </w:trPr>
        <w:tc>
          <w:tcPr>
            <w:tcW w:w="339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Zodpovedná osoba (kontakt)</w:t>
            </w:r>
          </w:p>
        </w:tc>
        <w:tc>
          <w:tcPr>
            <w:tcW w:w="5931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0948 166 220</w:t>
            </w:r>
          </w:p>
        </w:tc>
      </w:tr>
    </w:tbl>
    <w:p w:rsidR="00177CC0" w:rsidRDefault="00177CC0">
      <w:pPr>
        <w:spacing w:after="0" w:line="240" w:lineRule="auto"/>
        <w:rPr>
          <w:rFonts w:cstheme="minorHAnsi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907"/>
        <w:gridCol w:w="6444"/>
      </w:tblGrid>
      <w:tr w:rsidR="00177CC0">
        <w:trPr>
          <w:trHeight w:val="259"/>
        </w:trPr>
        <w:tc>
          <w:tcPr>
            <w:tcW w:w="9351" w:type="dxa"/>
            <w:gridSpan w:val="2"/>
            <w:shd w:val="clear" w:color="auto" w:fill="DAEEF3" w:themeFill="accent5" w:themeFillTint="33"/>
          </w:tcPr>
          <w:p w:rsidR="00177CC0" w:rsidRDefault="005A63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III. ÚDAJE O INFORMAČNOM SYSTÉME OSOBNÝCH ÚDAJOV</w:t>
            </w:r>
          </w:p>
        </w:tc>
      </w:tr>
      <w:tr w:rsidR="00177CC0">
        <w:trPr>
          <w:trHeight w:val="19"/>
        </w:trPr>
        <w:tc>
          <w:tcPr>
            <w:tcW w:w="2907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Účel spracúvania osobných údajov</w:t>
            </w:r>
          </w:p>
        </w:tc>
        <w:tc>
          <w:tcPr>
            <w:tcW w:w="6444" w:type="dxa"/>
          </w:tcPr>
          <w:p w:rsidR="00177CC0" w:rsidRDefault="005A6323">
            <w:pPr>
              <w:widowControl w:val="0"/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 xml:space="preserve">Evidencia žiakov </w:t>
            </w:r>
          </w:p>
        </w:tc>
      </w:tr>
      <w:tr w:rsidR="00177CC0">
        <w:trPr>
          <w:trHeight w:val="19"/>
        </w:trPr>
        <w:tc>
          <w:tcPr>
            <w:tcW w:w="2907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Právny základ spracúvania osobných údajov  </w:t>
            </w:r>
          </w:p>
        </w:tc>
        <w:tc>
          <w:tcPr>
            <w:tcW w:w="6444" w:type="dxa"/>
          </w:tcPr>
          <w:p w:rsidR="00177CC0" w:rsidRDefault="005A6323">
            <w:pPr>
              <w:pStyle w:val="Odsekzoznamu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 xml:space="preserve">Zákon č. 245/2008 </w:t>
            </w:r>
            <w:proofErr w:type="spellStart"/>
            <w:r>
              <w:rPr>
                <w:rFonts w:cstheme="minorHAnsi"/>
              </w:rPr>
              <w:t>Z.z</w:t>
            </w:r>
            <w:proofErr w:type="spellEnd"/>
            <w:r>
              <w:rPr>
                <w:rFonts w:cstheme="minorHAnsi"/>
              </w:rPr>
              <w:t>.  o výchove a vzdelávaní (školský zákon) a o zmene a doplnení niektorých zákonov v znení neskorších predpisov</w:t>
            </w:r>
          </w:p>
          <w:p w:rsidR="00177CC0" w:rsidRDefault="005A6323">
            <w:pPr>
              <w:pStyle w:val="Odsekzoznamu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 xml:space="preserve">Zákon č. 596/2003 </w:t>
            </w:r>
            <w:proofErr w:type="spellStart"/>
            <w:r>
              <w:rPr>
                <w:rFonts w:cstheme="minorHAnsi"/>
              </w:rPr>
              <w:t>Z.z</w:t>
            </w:r>
            <w:proofErr w:type="spellEnd"/>
            <w:r>
              <w:rPr>
                <w:rFonts w:cstheme="minorHAnsi"/>
              </w:rPr>
              <w:t>. o štátnej správe v školstve a školskej samospráve a zmene</w:t>
            </w:r>
            <w:r>
              <w:rPr>
                <w:rFonts w:cstheme="minorHAnsi"/>
              </w:rPr>
              <w:t xml:space="preserve"> a o doplnení niektorých zákonov v znení neskorších predpisov</w:t>
            </w:r>
          </w:p>
          <w:p w:rsidR="00177CC0" w:rsidRDefault="005A6323">
            <w:pPr>
              <w:pStyle w:val="Odsekzoznamu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 xml:space="preserve">Zákon č. 597/2003 </w:t>
            </w:r>
            <w:proofErr w:type="spellStart"/>
            <w:r>
              <w:rPr>
                <w:rFonts w:cstheme="minorHAnsi"/>
              </w:rPr>
              <w:t>Z.z</w:t>
            </w:r>
            <w:proofErr w:type="spellEnd"/>
            <w:r>
              <w:rPr>
                <w:rFonts w:cstheme="minorHAnsi"/>
              </w:rPr>
              <w:t>. o financovaní základných škôl, stredných škôl a školských zariadení</w:t>
            </w:r>
          </w:p>
          <w:p w:rsidR="00177CC0" w:rsidRDefault="005A6323">
            <w:pPr>
              <w:pStyle w:val="Odsekzoznamu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Zákona č. 345/2012 Z. z. o niektorých opatreniach v miestnej štátnej správe a o zmene a doplnení niekto</w:t>
            </w:r>
            <w:r>
              <w:rPr>
                <w:rFonts w:cstheme="minorHAnsi"/>
              </w:rPr>
              <w:t>rých zákonov</w:t>
            </w:r>
          </w:p>
          <w:p w:rsidR="00177CC0" w:rsidRDefault="005A6323">
            <w:pPr>
              <w:pStyle w:val="Odsekzoznamu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Zákon č. 184/2009 Z. z. o odbornom vzdelávaní a príprave a o zmene a doplnení niektorých zákonov</w:t>
            </w:r>
          </w:p>
          <w:p w:rsidR="00177CC0" w:rsidRDefault="005A6323">
            <w:pPr>
              <w:pStyle w:val="Odsekzoznamu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Zákon č. 318/2019 Z. z.  o pedagogických zamestnancoch a odborných zamestnancoch a o zmene a doplnení niektorých zákonov v znení neskorších predpi</w:t>
            </w:r>
            <w:r>
              <w:rPr>
                <w:rFonts w:cstheme="minorHAnsi"/>
              </w:rPr>
              <w:t>sov</w:t>
            </w:r>
          </w:p>
          <w:p w:rsidR="00177CC0" w:rsidRDefault="005A6323">
            <w:pPr>
              <w:pStyle w:val="Odsekzoznamu"/>
              <w:widowControl w:val="0"/>
              <w:numPr>
                <w:ilvl w:val="0"/>
                <w:numId w:val="3"/>
              </w:numPr>
              <w:autoSpaceDN w:val="0"/>
              <w:adjustRightInd w:val="0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Zákon 5/2004 Z. z. o službách zamestnanosti a o zmene a doplnení niektorých zákonov</w:t>
            </w:r>
          </w:p>
        </w:tc>
      </w:tr>
      <w:tr w:rsidR="00177CC0">
        <w:trPr>
          <w:trHeight w:val="19"/>
        </w:trPr>
        <w:tc>
          <w:tcPr>
            <w:tcW w:w="2907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Okruh dotknutých osôb   </w:t>
            </w:r>
          </w:p>
        </w:tc>
        <w:tc>
          <w:tcPr>
            <w:tcW w:w="6444" w:type="dxa"/>
          </w:tcPr>
          <w:p w:rsidR="00177CC0" w:rsidRDefault="005A6323">
            <w:pPr>
              <w:pStyle w:val="Odsekzoznamu"/>
              <w:widowControl w:val="0"/>
              <w:numPr>
                <w:ilvl w:val="0"/>
                <w:numId w:val="2"/>
              </w:numPr>
              <w:autoSpaceDN w:val="0"/>
              <w:adjustRightInd w:val="0"/>
              <w:spacing w:before="20" w:after="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Žiaci</w:t>
            </w:r>
          </w:p>
          <w:p w:rsidR="00177CC0" w:rsidRDefault="005A6323">
            <w:pPr>
              <w:pStyle w:val="Odsekzoznamu"/>
              <w:widowControl w:val="0"/>
              <w:numPr>
                <w:ilvl w:val="0"/>
                <w:numId w:val="2"/>
              </w:numPr>
              <w:autoSpaceDN w:val="0"/>
              <w:adjustRightInd w:val="0"/>
              <w:spacing w:before="20" w:after="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Zákonní zástupcovia žiakov </w:t>
            </w:r>
          </w:p>
        </w:tc>
      </w:tr>
      <w:tr w:rsidR="00177CC0">
        <w:trPr>
          <w:trHeight w:val="19"/>
        </w:trPr>
        <w:tc>
          <w:tcPr>
            <w:tcW w:w="2907" w:type="dxa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Zoznam osobných údajov (alebo rozsah</w:t>
            </w:r>
            <w:r>
              <w:rPr>
                <w:rFonts w:cstheme="minorHAnsi"/>
                <w:b/>
              </w:rPr>
              <w:t xml:space="preserve">)   </w:t>
            </w:r>
          </w:p>
        </w:tc>
        <w:tc>
          <w:tcPr>
            <w:tcW w:w="6444" w:type="dxa"/>
          </w:tcPr>
          <w:p w:rsidR="00177CC0" w:rsidRDefault="005A6323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</w:rPr>
              <w:t>meno, priezvisko, titul, rodné priezvisko, dátum a miesto narodeni</w:t>
            </w:r>
            <w:r>
              <w:rPr>
                <w:rFonts w:cstheme="minorHAnsi"/>
              </w:rPr>
              <w:t>a, bydlisko, štátna príslušnosť, národnosť, údaje o fyzickom a duševnom zdraví, údaje o mentálnej úrovni vrátane výsledkov pedagogicko-psychologickej a špeciálno-pedagogickej diagnostiky, údaje o zákonnom zástupcovi (meno, priezvisko, titul, bydlisko, adre</w:t>
            </w:r>
            <w:r>
              <w:rPr>
                <w:rFonts w:cstheme="minorHAnsi"/>
              </w:rPr>
              <w:t>sa zamestnávateľa, telefón), rok školskej dochádzky, fotografia</w:t>
            </w:r>
          </w:p>
        </w:tc>
      </w:tr>
    </w:tbl>
    <w:p w:rsidR="00177CC0" w:rsidRDefault="00177CC0">
      <w:pPr>
        <w:spacing w:after="0" w:line="240" w:lineRule="auto"/>
        <w:rPr>
          <w:rFonts w:cstheme="minorHAnsi"/>
        </w:rPr>
      </w:pPr>
    </w:p>
    <w:p w:rsidR="00A93A05" w:rsidRDefault="00A93A05">
      <w:pPr>
        <w:spacing w:after="0" w:line="240" w:lineRule="auto"/>
        <w:rPr>
          <w:rFonts w:cstheme="minorHAnsi"/>
        </w:rPr>
      </w:pPr>
    </w:p>
    <w:p w:rsidR="00A93A05" w:rsidRDefault="00A93A05">
      <w:pPr>
        <w:spacing w:after="0" w:line="240" w:lineRule="auto"/>
        <w:rPr>
          <w:rFonts w:cstheme="minorHAnsi"/>
        </w:rPr>
      </w:pPr>
    </w:p>
    <w:p w:rsidR="00A93A05" w:rsidRDefault="00A93A05">
      <w:pPr>
        <w:spacing w:after="0" w:line="240" w:lineRule="auto"/>
        <w:rPr>
          <w:rFonts w:cstheme="minorHAnsi"/>
        </w:rPr>
      </w:pPr>
    </w:p>
    <w:p w:rsidR="00A93A05" w:rsidRDefault="00A93A05">
      <w:pPr>
        <w:spacing w:after="0" w:line="240" w:lineRule="auto"/>
        <w:rPr>
          <w:rFonts w:cstheme="minorHAnsi"/>
        </w:rPr>
      </w:pPr>
    </w:p>
    <w:p w:rsidR="00A93A05" w:rsidRDefault="00A93A05">
      <w:pPr>
        <w:spacing w:after="0" w:line="240" w:lineRule="auto"/>
        <w:rPr>
          <w:rFonts w:cstheme="minorHAnsi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644"/>
        <w:gridCol w:w="5132"/>
      </w:tblGrid>
      <w:tr w:rsidR="00177CC0">
        <w:tc>
          <w:tcPr>
            <w:tcW w:w="9776" w:type="dxa"/>
            <w:gridSpan w:val="2"/>
            <w:shd w:val="clear" w:color="auto" w:fill="DAEEF3" w:themeFill="accent5" w:themeFillTint="33"/>
          </w:tcPr>
          <w:p w:rsidR="00177CC0" w:rsidRDefault="005A63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IV. POSKYTOVANI OSOBNÝCH ÚDAJOV</w:t>
            </w:r>
          </w:p>
        </w:tc>
      </w:tr>
      <w:tr w:rsidR="00177CC0">
        <w:tc>
          <w:tcPr>
            <w:tcW w:w="4644" w:type="dxa"/>
            <w:shd w:val="clear" w:color="auto" w:fill="F2F2F2" w:themeFill="background1" w:themeFillShade="F2"/>
          </w:tcPr>
          <w:p w:rsidR="00177CC0" w:rsidRDefault="005A63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TRETIE STRANY </w:t>
            </w:r>
          </w:p>
        </w:tc>
        <w:tc>
          <w:tcPr>
            <w:tcW w:w="5132" w:type="dxa"/>
            <w:shd w:val="clear" w:color="auto" w:fill="F2F2F2" w:themeFill="background1" w:themeFillShade="F2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Právny základ</w:t>
            </w:r>
          </w:p>
        </w:tc>
      </w:tr>
      <w:tr w:rsidR="00177CC0">
        <w:tc>
          <w:tcPr>
            <w:tcW w:w="4644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Zriaďovateľ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</w:t>
            </w:r>
            <w:r>
              <w:rPr>
                <w:rFonts w:cstheme="minorHAnsi"/>
              </w:rPr>
              <w:t xml:space="preserve"> niektorých opatreniach v miestnej štátnej správe a o zmene a doplnení niektorých zákonov</w:t>
            </w:r>
          </w:p>
        </w:tc>
      </w:tr>
      <w:tr w:rsidR="00177CC0">
        <w:tc>
          <w:tcPr>
            <w:tcW w:w="4644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Ministerstvo školstva, vedy, výskumu a športu Slovenskej republiky, Dátové centrum rezortu školstva – Rezortný informačný systém, NÚCEM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Príslušné zákony</w:t>
            </w:r>
          </w:p>
        </w:tc>
      </w:tr>
      <w:tr w:rsidR="00177CC0">
        <w:tc>
          <w:tcPr>
            <w:tcW w:w="4644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Štátna škol</w:t>
            </w:r>
            <w:r>
              <w:rPr>
                <w:rFonts w:cstheme="minorHAnsi"/>
              </w:rPr>
              <w:t>ská inšpekcia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Zákon č. 597/2003 Z. z. o financovaní základných škôl, stredných škôl a školských zariadení,  Zákon č. 245/2008 Z. z.  o výchove a vzdelávaní (školský zákon) a o zmene a doplnení niektorých zákonov v znení neskorších predpisov.</w:t>
            </w:r>
          </w:p>
        </w:tc>
      </w:tr>
      <w:tr w:rsidR="00177CC0">
        <w:tc>
          <w:tcPr>
            <w:tcW w:w="4644" w:type="dxa"/>
            <w:tcBorders>
              <w:bottom w:val="single" w:sz="4" w:space="0" w:color="auto"/>
            </w:tcBorders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Súd, orgány </w:t>
            </w:r>
            <w:r>
              <w:rPr>
                <w:rFonts w:cstheme="minorHAnsi"/>
              </w:rPr>
              <w:t>činné v trestnom konaní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Zákon č. 160/2015 Z. z. civilný sporový poriadok  Zákon 444/2015 </w:t>
            </w:r>
            <w:proofErr w:type="spellStart"/>
            <w:r>
              <w:rPr>
                <w:rFonts w:cstheme="minorHAnsi"/>
              </w:rPr>
              <w:t>Z.z</w:t>
            </w:r>
            <w:proofErr w:type="spellEnd"/>
            <w:r>
              <w:rPr>
                <w:rFonts w:cstheme="minorHAnsi"/>
              </w:rPr>
              <w:t xml:space="preserve">.  ktorým sa mení a dopĺňa zákon č. 300/2005 </w:t>
            </w:r>
            <w:proofErr w:type="spellStart"/>
            <w:r>
              <w:rPr>
                <w:rFonts w:cstheme="minorHAnsi"/>
              </w:rPr>
              <w:t>Z.z</w:t>
            </w:r>
            <w:proofErr w:type="spellEnd"/>
            <w:r>
              <w:rPr>
                <w:rFonts w:cstheme="minorHAnsi"/>
              </w:rPr>
              <w:t>. Trestný zákon v znení neskorších predpisov a ktorým sa menia a dopĺňajú niektoré zákony</w:t>
            </w:r>
          </w:p>
        </w:tc>
      </w:tr>
      <w:tr w:rsidR="00177CC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PRÍJEMCOVIA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Právny základ</w:t>
            </w:r>
            <w:r>
              <w:rPr>
                <w:rFonts w:cstheme="minorHAnsi"/>
              </w:rPr>
              <w:t xml:space="preserve"> </w:t>
            </w:r>
          </w:p>
        </w:tc>
      </w:tr>
      <w:tr w:rsidR="00177CC0">
        <w:tc>
          <w:tcPr>
            <w:tcW w:w="4644" w:type="dxa"/>
            <w:shd w:val="clear" w:color="auto" w:fill="FFFFFF" w:themeFill="background1"/>
          </w:tcPr>
          <w:p w:rsidR="00177CC0" w:rsidRDefault="005A632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Applied</w:t>
            </w:r>
            <w:proofErr w:type="spellEnd"/>
            <w:r>
              <w:rPr>
                <w:rFonts w:cstheme="minorHAnsi"/>
              </w:rPr>
              <w:t xml:space="preserve"> Software </w:t>
            </w:r>
            <w:proofErr w:type="spellStart"/>
            <w:r>
              <w:rPr>
                <w:rFonts w:cstheme="minorHAnsi"/>
              </w:rPr>
              <w:t>Consultants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s.r.o</w:t>
            </w:r>
            <w:proofErr w:type="spellEnd"/>
            <w:r>
              <w:rPr>
                <w:rFonts w:cstheme="minorHAnsi"/>
              </w:rPr>
              <w:t>., Námestie Slobody 11, 811 06 Bratislava, IČO: 31361161</w:t>
            </w:r>
          </w:p>
        </w:tc>
        <w:tc>
          <w:tcPr>
            <w:tcW w:w="5132" w:type="dxa"/>
            <w:shd w:val="clear" w:color="auto" w:fill="FFFFFF" w:themeFill="background1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Zmluva o mlčanlivosti </w:t>
            </w:r>
          </w:p>
        </w:tc>
      </w:tr>
      <w:tr w:rsidR="00177CC0">
        <w:tc>
          <w:tcPr>
            <w:tcW w:w="4644" w:type="dxa"/>
            <w:shd w:val="clear" w:color="auto" w:fill="F2F2F2" w:themeFill="background1" w:themeFillShade="F2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SPROSTREDKOVATELIA</w:t>
            </w:r>
          </w:p>
        </w:tc>
        <w:tc>
          <w:tcPr>
            <w:tcW w:w="5132" w:type="dxa"/>
            <w:shd w:val="clear" w:color="auto" w:fill="F2F2F2" w:themeFill="background1" w:themeFillShade="F2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Právny základ</w:t>
            </w:r>
          </w:p>
        </w:tc>
      </w:tr>
      <w:tr w:rsidR="00177CC0">
        <w:tc>
          <w:tcPr>
            <w:tcW w:w="4644" w:type="dxa"/>
            <w:shd w:val="clear" w:color="auto" w:fill="auto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5132" w:type="dxa"/>
            <w:shd w:val="clear" w:color="auto" w:fill="auto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Zmluva o spracúvaní osobných údajov</w:t>
            </w:r>
          </w:p>
        </w:tc>
      </w:tr>
      <w:tr w:rsidR="00177CC0">
        <w:tc>
          <w:tcPr>
            <w:tcW w:w="4644" w:type="dxa"/>
            <w:shd w:val="clear" w:color="auto" w:fill="F2F2F2" w:themeFill="background1" w:themeFillShade="F2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PRENOS OSOBNÝCH ÚDAJOV</w:t>
            </w:r>
          </w:p>
        </w:tc>
        <w:tc>
          <w:tcPr>
            <w:tcW w:w="5132" w:type="dxa"/>
            <w:shd w:val="clear" w:color="auto" w:fill="F2F2F2" w:themeFill="background1" w:themeFillShade="F2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Právny základ</w:t>
            </w:r>
          </w:p>
        </w:tc>
      </w:tr>
      <w:tr w:rsidR="00177CC0">
        <w:tc>
          <w:tcPr>
            <w:tcW w:w="4644" w:type="dxa"/>
            <w:shd w:val="clear" w:color="auto" w:fill="auto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Nerealizuje sa</w:t>
            </w:r>
          </w:p>
        </w:tc>
        <w:tc>
          <w:tcPr>
            <w:tcW w:w="5132" w:type="dxa"/>
            <w:shd w:val="clear" w:color="auto" w:fill="auto"/>
          </w:tcPr>
          <w:p w:rsidR="00177CC0" w:rsidRDefault="00177CC0">
            <w:pPr>
              <w:rPr>
                <w:rFonts w:cstheme="minorHAnsi"/>
              </w:rPr>
            </w:pPr>
          </w:p>
        </w:tc>
      </w:tr>
    </w:tbl>
    <w:p w:rsidR="00177CC0" w:rsidRDefault="00177CC0">
      <w:pPr>
        <w:tabs>
          <w:tab w:val="left" w:pos="4395"/>
        </w:tabs>
        <w:spacing w:after="0" w:line="240" w:lineRule="auto"/>
        <w:rPr>
          <w:rFonts w:cstheme="minorHAnsi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644"/>
        <w:gridCol w:w="5132"/>
      </w:tblGrid>
      <w:tr w:rsidR="00177CC0">
        <w:tc>
          <w:tcPr>
            <w:tcW w:w="9776" w:type="dxa"/>
            <w:gridSpan w:val="2"/>
            <w:shd w:val="clear" w:color="auto" w:fill="DAEEF3" w:themeFill="accent5" w:themeFillTint="33"/>
          </w:tcPr>
          <w:p w:rsidR="00177CC0" w:rsidRDefault="005A63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V. </w:t>
            </w:r>
            <w:r>
              <w:rPr>
                <w:rStyle w:val="ra"/>
                <w:rFonts w:cstheme="minorHAnsi"/>
                <w:b/>
              </w:rPr>
              <w:t>DOBA UCHOVÁVANIA OSOBNÝCH ÚDAJOV</w:t>
            </w:r>
          </w:p>
        </w:tc>
      </w:tr>
      <w:tr w:rsidR="00177CC0">
        <w:trPr>
          <w:trHeight w:val="20"/>
        </w:trPr>
        <w:tc>
          <w:tcPr>
            <w:tcW w:w="4644" w:type="dxa"/>
          </w:tcPr>
          <w:p w:rsidR="00177CC0" w:rsidRDefault="005A632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Triedna kniha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10 rokov</w:t>
            </w:r>
          </w:p>
        </w:tc>
      </w:tr>
      <w:tr w:rsidR="00177CC0">
        <w:trPr>
          <w:trHeight w:val="20"/>
        </w:trPr>
        <w:tc>
          <w:tcPr>
            <w:tcW w:w="4644" w:type="dxa"/>
          </w:tcPr>
          <w:p w:rsidR="00177CC0" w:rsidRDefault="005A632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Triedna výkaz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60 rokov od narodenia žiaka</w:t>
            </w:r>
          </w:p>
        </w:tc>
      </w:tr>
      <w:tr w:rsidR="00177CC0">
        <w:trPr>
          <w:trHeight w:val="20"/>
        </w:trPr>
        <w:tc>
          <w:tcPr>
            <w:tcW w:w="4644" w:type="dxa"/>
          </w:tcPr>
          <w:p w:rsidR="00177CC0" w:rsidRDefault="005A632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Protokol o komisionálnych skúškach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20 rokov</w:t>
            </w:r>
          </w:p>
        </w:tc>
      </w:tr>
      <w:tr w:rsidR="00177CC0">
        <w:trPr>
          <w:trHeight w:val="20"/>
        </w:trPr>
        <w:tc>
          <w:tcPr>
            <w:tcW w:w="4644" w:type="dxa"/>
          </w:tcPr>
          <w:p w:rsidR="00177CC0" w:rsidRDefault="005A632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Rozvrh hodín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5 rokov</w:t>
            </w:r>
          </w:p>
        </w:tc>
      </w:tr>
      <w:tr w:rsidR="00177CC0">
        <w:trPr>
          <w:trHeight w:val="20"/>
        </w:trPr>
        <w:tc>
          <w:tcPr>
            <w:tcW w:w="4644" w:type="dxa"/>
          </w:tcPr>
          <w:p w:rsidR="00177CC0" w:rsidRDefault="005A632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Učebné plány, učebné osnovy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10 rokov</w:t>
            </w:r>
          </w:p>
        </w:tc>
      </w:tr>
      <w:tr w:rsidR="00177CC0">
        <w:trPr>
          <w:trHeight w:val="20"/>
        </w:trPr>
        <w:tc>
          <w:tcPr>
            <w:tcW w:w="4644" w:type="dxa"/>
          </w:tcPr>
          <w:p w:rsidR="00177CC0" w:rsidRDefault="005A632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Neprevzaté vysvedčenia 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5 rokov</w:t>
            </w:r>
          </w:p>
        </w:tc>
      </w:tr>
      <w:tr w:rsidR="00177CC0">
        <w:trPr>
          <w:trHeight w:val="20"/>
        </w:trPr>
        <w:tc>
          <w:tcPr>
            <w:tcW w:w="4644" w:type="dxa"/>
          </w:tcPr>
          <w:p w:rsidR="00177CC0" w:rsidRDefault="005A632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Písomné práce </w:t>
            </w:r>
            <w:r>
              <w:rPr>
                <w:rFonts w:cstheme="minorHAnsi"/>
                <w:bCs/>
              </w:rPr>
              <w:t>žiakov</w:t>
            </w:r>
          </w:p>
        </w:tc>
        <w:tc>
          <w:tcPr>
            <w:tcW w:w="5132" w:type="dxa"/>
          </w:tcPr>
          <w:p w:rsidR="00177CC0" w:rsidRDefault="005A6323">
            <w:pPr>
              <w:rPr>
                <w:rFonts w:cstheme="minorHAnsi"/>
              </w:rPr>
            </w:pPr>
            <w:r>
              <w:rPr>
                <w:rFonts w:cstheme="minorHAnsi"/>
              </w:rPr>
              <w:t>do konca príslušného šk. roka</w:t>
            </w:r>
          </w:p>
        </w:tc>
      </w:tr>
    </w:tbl>
    <w:p w:rsidR="00177CC0" w:rsidRDefault="00177CC0">
      <w:pPr>
        <w:spacing w:after="0" w:line="240" w:lineRule="auto"/>
        <w:rPr>
          <w:rFonts w:cstheme="minorHAnsi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77CC0">
        <w:trPr>
          <w:trHeight w:val="245"/>
        </w:trPr>
        <w:tc>
          <w:tcPr>
            <w:tcW w:w="9776" w:type="dxa"/>
            <w:shd w:val="clear" w:color="auto" w:fill="DAEEF3" w:themeFill="accent5" w:themeFillTint="33"/>
          </w:tcPr>
          <w:p w:rsidR="00177CC0" w:rsidRDefault="005A6323">
            <w:pPr>
              <w:pStyle w:val="Bezriadkovania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VI. </w:t>
            </w:r>
            <w:r>
              <w:rPr>
                <w:rStyle w:val="ra"/>
                <w:rFonts w:cstheme="minorHAnsi"/>
                <w:b/>
              </w:rPr>
              <w:t>PRÁVA DOTKNUTEJ OSOBY:</w:t>
            </w:r>
          </w:p>
        </w:tc>
      </w:tr>
      <w:tr w:rsidR="00177CC0">
        <w:trPr>
          <w:trHeight w:val="3882"/>
        </w:trPr>
        <w:tc>
          <w:tcPr>
            <w:tcW w:w="9776" w:type="dxa"/>
          </w:tcPr>
          <w:p w:rsidR="00177CC0" w:rsidRDefault="005A6323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požadovať prístup k svojim osobným údajom</w:t>
            </w:r>
          </w:p>
          <w:p w:rsidR="00177CC0" w:rsidRDefault="005A6323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opravu osobných údajov</w:t>
            </w:r>
          </w:p>
          <w:p w:rsidR="00177CC0" w:rsidRDefault="005A6323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vymazanie osobných údajov</w:t>
            </w:r>
          </w:p>
          <w:p w:rsidR="00177CC0" w:rsidRDefault="005A6323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obmedzenie spracúvania osobných údajov</w:t>
            </w:r>
          </w:p>
          <w:p w:rsidR="00177CC0" w:rsidRDefault="005A6323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 xml:space="preserve">Právo namietať proti </w:t>
            </w:r>
            <w:r>
              <w:rPr>
                <w:rStyle w:val="ra"/>
                <w:rFonts w:cstheme="minorHAnsi"/>
              </w:rPr>
              <w:t>spracúvaniu osobných údajov</w:t>
            </w:r>
          </w:p>
          <w:p w:rsidR="00177CC0" w:rsidRDefault="005A6323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prenos svojich osobných údajov</w:t>
            </w:r>
          </w:p>
          <w:p w:rsidR="00177CC0" w:rsidRDefault="005A6323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 xml:space="preserve">Právo podať sťažnosť dozornému orgánu, t.j. Úradu na ochranu osobných údajov SR </w:t>
            </w:r>
          </w:p>
          <w:p w:rsidR="00177CC0" w:rsidRDefault="00177CC0">
            <w:pPr>
              <w:pStyle w:val="Bezriadkovania"/>
              <w:rPr>
                <w:rStyle w:val="ra"/>
                <w:rFonts w:cstheme="minorHAnsi"/>
              </w:rPr>
            </w:pPr>
          </w:p>
          <w:p w:rsidR="00177CC0" w:rsidRDefault="005A6323">
            <w:pPr>
              <w:pStyle w:val="Bezriadkovania"/>
              <w:jc w:val="both"/>
              <w:rPr>
                <w:rStyle w:val="ra"/>
                <w:rFonts w:cstheme="minorHAnsi"/>
                <w:i/>
              </w:rPr>
            </w:pPr>
            <w:r>
              <w:rPr>
                <w:rStyle w:val="ra"/>
                <w:rFonts w:cstheme="minorHAnsi"/>
                <w:i/>
              </w:rPr>
              <w:t>Uvedené práva dotknutej osoby sú bližšie špecifikované v článkoch 15 až 21 Nariadenia. Dotknutá osoba si u</w:t>
            </w:r>
            <w:r>
              <w:rPr>
                <w:rStyle w:val="ra"/>
                <w:rFonts w:cstheme="minorHAnsi"/>
                <w:i/>
              </w:rPr>
              <w:t>vedené práva uplatňuje v súlade s Nariadením a ďalšími príslušnými právnymi predpismi. Voči prevádzkovateľovi si dotknutá osoba môže svoje práva uplatniť prostredníctvom písomnej žiadosti alebo elektronickými prostriedkami. V prípade, že dotknutá osoba pož</w:t>
            </w:r>
            <w:r>
              <w:rPr>
                <w:rStyle w:val="ra"/>
                <w:rFonts w:cstheme="minorHAnsi"/>
                <w:i/>
              </w:rPr>
              <w:t>iada o ústne poskytnutie informácií, informácie sa môžu takto poskytnúť za predpokladu, že dotknutá osoba preukázala svoju totožnosť.</w:t>
            </w:r>
          </w:p>
          <w:p w:rsidR="00177CC0" w:rsidRDefault="00177CC0">
            <w:pPr>
              <w:pStyle w:val="Bezriadkovania"/>
              <w:rPr>
                <w:rFonts w:cstheme="minorHAnsi"/>
              </w:rPr>
            </w:pPr>
          </w:p>
        </w:tc>
      </w:tr>
    </w:tbl>
    <w:p w:rsidR="00177CC0" w:rsidRDefault="00177CC0">
      <w:pPr>
        <w:spacing w:after="0" w:line="240" w:lineRule="auto"/>
        <w:rPr>
          <w:rFonts w:cstheme="minorHAnsi"/>
        </w:rPr>
      </w:pPr>
    </w:p>
    <w:p w:rsidR="00177CC0" w:rsidRDefault="005A6323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Dňa : .................................................</w:t>
      </w:r>
    </w:p>
    <w:p w:rsidR="00177CC0" w:rsidRDefault="005A6323">
      <w:pPr>
        <w:spacing w:after="0" w:line="240" w:lineRule="auto"/>
        <w:ind w:left="4956" w:firstLine="708"/>
        <w:rPr>
          <w:rFonts w:cstheme="minorHAnsi"/>
          <w:sz w:val="18"/>
        </w:rPr>
      </w:pPr>
      <w:r>
        <w:rPr>
          <w:rFonts w:cstheme="minorHAnsi"/>
          <w:sz w:val="18"/>
        </w:rPr>
        <w:t>........................................................</w:t>
      </w:r>
    </w:p>
    <w:p w:rsidR="00177CC0" w:rsidRDefault="005A6323">
      <w:pPr>
        <w:spacing w:after="0" w:line="240" w:lineRule="auto"/>
        <w:ind w:left="5664" w:firstLine="708"/>
        <w:rPr>
          <w:rFonts w:cstheme="minorHAnsi"/>
          <w:sz w:val="18"/>
        </w:rPr>
      </w:pPr>
      <w:r>
        <w:rPr>
          <w:rFonts w:cstheme="minorHAnsi"/>
          <w:sz w:val="18"/>
        </w:rPr>
        <w:t>dotknutá osoba - podpis</w:t>
      </w:r>
    </w:p>
    <w:sectPr w:rsidR="00177CC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BAA"/>
    <w:multiLevelType w:val="hybridMultilevel"/>
    <w:tmpl w:val="DC7E57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68F2"/>
    <w:multiLevelType w:val="hybridMultilevel"/>
    <w:tmpl w:val="E536E5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5C256F"/>
    <w:multiLevelType w:val="hybridMultilevel"/>
    <w:tmpl w:val="20C8E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C0"/>
    <w:rsid w:val="00177CC0"/>
    <w:rsid w:val="005A6323"/>
    <w:rsid w:val="00775F9B"/>
    <w:rsid w:val="00A9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D599"/>
  <w15:docId w15:val="{FE955251-8E9F-4F74-865A-18C70AE0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character" w:customStyle="1" w:styleId="ra">
    <w:name w:val="ra"/>
    <w:basedOn w:val="Predvolenpsmoodseku"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Igazgató</cp:lastModifiedBy>
  <cp:revision>2</cp:revision>
  <cp:lastPrinted>2022-03-31T06:37:00Z</cp:lastPrinted>
  <dcterms:created xsi:type="dcterms:W3CDTF">2023-02-16T08:50:00Z</dcterms:created>
  <dcterms:modified xsi:type="dcterms:W3CDTF">2023-02-16T08:50:00Z</dcterms:modified>
</cp:coreProperties>
</file>